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15E37" w14:textId="69DB07AD" w:rsidR="00560D6F" w:rsidRPr="00D8644C" w:rsidRDefault="000D0D17" w:rsidP="00560D6F">
      <w:pPr>
        <w:jc w:val="center"/>
        <w:rPr>
          <w:rFonts w:ascii="Arial" w:hAnsi="Arial" w:cs="Arial"/>
          <w:b/>
          <w:sz w:val="20"/>
          <w:szCs w:val="20"/>
        </w:rPr>
      </w:pPr>
      <w:bookmarkStart w:id="0" w:name="_GoBack"/>
      <w:bookmarkEnd w:id="0"/>
      <w:r>
        <w:rPr>
          <w:rFonts w:ascii="Arial" w:hAnsi="Arial" w:cs="Arial"/>
          <w:b/>
          <w:sz w:val="20"/>
          <w:szCs w:val="20"/>
        </w:rPr>
        <w:t>Integrating Engineering Design Process with Challenge-Based Learning</w:t>
      </w:r>
    </w:p>
    <w:p w14:paraId="13F8373B" w14:textId="77777777" w:rsidR="00560D6F" w:rsidRPr="00D8644C" w:rsidRDefault="00560D6F" w:rsidP="00560D6F">
      <w:pPr>
        <w:jc w:val="center"/>
        <w:rPr>
          <w:rFonts w:ascii="Arial" w:hAnsi="Arial" w:cs="Arial"/>
          <w:sz w:val="20"/>
          <w:szCs w:val="20"/>
          <w:u w:val="single"/>
        </w:rPr>
      </w:pPr>
    </w:p>
    <w:p w14:paraId="346B7E58" w14:textId="6698C7F0"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Speaker</w:t>
      </w:r>
      <w:r w:rsidRPr="00D8644C">
        <w:rPr>
          <w:rFonts w:ascii="Arial" w:hAnsi="Arial" w:cs="Arial"/>
          <w:sz w:val="20"/>
          <w:szCs w:val="20"/>
        </w:rPr>
        <w:t xml:space="preserve">:  </w:t>
      </w:r>
      <w:r w:rsidR="005E1138">
        <w:rPr>
          <w:rFonts w:ascii="Arial" w:hAnsi="Arial" w:cs="Arial"/>
          <w:sz w:val="20"/>
          <w:szCs w:val="20"/>
        </w:rPr>
        <w:t>Amy Jameson</w:t>
      </w:r>
      <w:r w:rsidRPr="00D8644C">
        <w:rPr>
          <w:rFonts w:ascii="Arial" w:hAnsi="Arial" w:cs="Arial"/>
          <w:sz w:val="20"/>
          <w:szCs w:val="20"/>
        </w:rPr>
        <w:t xml:space="preserve">, </w:t>
      </w:r>
      <w:r w:rsidR="005E1138">
        <w:rPr>
          <w:rFonts w:ascii="Arial" w:hAnsi="Arial" w:cs="Arial"/>
          <w:sz w:val="20"/>
          <w:szCs w:val="20"/>
        </w:rPr>
        <w:t>Science Teacher, Gilbert A. Dater High School</w:t>
      </w:r>
    </w:p>
    <w:p w14:paraId="1ADABA62" w14:textId="1F0DE9D6"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Date</w:t>
      </w:r>
      <w:r w:rsidRPr="00D8644C">
        <w:rPr>
          <w:rFonts w:ascii="Arial" w:hAnsi="Arial" w:cs="Arial"/>
          <w:sz w:val="20"/>
          <w:szCs w:val="20"/>
        </w:rPr>
        <w:t xml:space="preserve">:  Thursday, June </w:t>
      </w:r>
      <w:r w:rsidR="005E1138">
        <w:rPr>
          <w:rFonts w:ascii="Arial" w:hAnsi="Arial" w:cs="Arial"/>
          <w:sz w:val="20"/>
          <w:szCs w:val="20"/>
        </w:rPr>
        <w:t>13</w:t>
      </w:r>
      <w:r w:rsidRPr="00D8644C">
        <w:rPr>
          <w:rFonts w:ascii="Arial" w:hAnsi="Arial" w:cs="Arial"/>
          <w:sz w:val="20"/>
          <w:szCs w:val="20"/>
        </w:rPr>
        <w:t>, 201</w:t>
      </w:r>
      <w:r w:rsidR="005E1138">
        <w:rPr>
          <w:rFonts w:ascii="Arial" w:hAnsi="Arial" w:cs="Arial"/>
          <w:sz w:val="20"/>
          <w:szCs w:val="20"/>
        </w:rPr>
        <w:t>9</w:t>
      </w:r>
    </w:p>
    <w:p w14:paraId="542CEEDB" w14:textId="74AD32A8" w:rsidR="00560D6F" w:rsidRPr="00D8644C" w:rsidRDefault="00560D6F" w:rsidP="00560D6F">
      <w:pPr>
        <w:jc w:val="center"/>
        <w:rPr>
          <w:rFonts w:ascii="Arial" w:hAnsi="Arial" w:cs="Arial"/>
          <w:sz w:val="20"/>
          <w:szCs w:val="20"/>
        </w:rPr>
      </w:pPr>
      <w:r w:rsidRPr="00D8644C">
        <w:rPr>
          <w:rFonts w:ascii="Arial" w:hAnsi="Arial" w:cs="Arial"/>
          <w:sz w:val="20"/>
          <w:szCs w:val="20"/>
          <w:u w:val="single"/>
        </w:rPr>
        <w:t>Time</w:t>
      </w:r>
      <w:r w:rsidRPr="00D8644C">
        <w:rPr>
          <w:rFonts w:ascii="Arial" w:hAnsi="Arial" w:cs="Arial"/>
          <w:sz w:val="20"/>
          <w:szCs w:val="20"/>
        </w:rPr>
        <w:t xml:space="preserve">:  </w:t>
      </w:r>
      <w:r w:rsidR="005E1138">
        <w:rPr>
          <w:rFonts w:ascii="Arial" w:hAnsi="Arial" w:cs="Arial"/>
          <w:sz w:val="20"/>
          <w:szCs w:val="20"/>
        </w:rPr>
        <w:t>2</w:t>
      </w:r>
      <w:r w:rsidR="000D0D17">
        <w:rPr>
          <w:rFonts w:ascii="Arial" w:hAnsi="Arial" w:cs="Arial"/>
          <w:sz w:val="20"/>
          <w:szCs w:val="20"/>
        </w:rPr>
        <w:t>:45</w:t>
      </w:r>
      <w:r w:rsidRPr="00D8644C">
        <w:rPr>
          <w:rFonts w:ascii="Arial" w:hAnsi="Arial" w:cs="Arial"/>
          <w:sz w:val="20"/>
          <w:szCs w:val="20"/>
        </w:rPr>
        <w:t>-</w:t>
      </w:r>
      <w:r w:rsidR="005E1138">
        <w:rPr>
          <w:rFonts w:ascii="Arial" w:hAnsi="Arial" w:cs="Arial"/>
          <w:sz w:val="20"/>
          <w:szCs w:val="20"/>
        </w:rPr>
        <w:t>4</w:t>
      </w:r>
      <w:r w:rsidRPr="00D8644C">
        <w:rPr>
          <w:rFonts w:ascii="Arial" w:hAnsi="Arial" w:cs="Arial"/>
          <w:sz w:val="20"/>
          <w:szCs w:val="20"/>
        </w:rPr>
        <w:t xml:space="preserve"> </w:t>
      </w:r>
      <w:r w:rsidR="005E1138">
        <w:rPr>
          <w:rFonts w:ascii="Arial" w:hAnsi="Arial" w:cs="Arial"/>
          <w:sz w:val="20"/>
          <w:szCs w:val="20"/>
        </w:rPr>
        <w:t>P</w:t>
      </w:r>
      <w:r w:rsidRPr="00D8644C">
        <w:rPr>
          <w:rFonts w:ascii="Arial" w:hAnsi="Arial" w:cs="Arial"/>
          <w:sz w:val="20"/>
          <w:szCs w:val="20"/>
        </w:rPr>
        <w:t>M</w:t>
      </w:r>
    </w:p>
    <w:p w14:paraId="5AD43CAC" w14:textId="03658873" w:rsidR="00560D6F" w:rsidRDefault="00560D6F" w:rsidP="00560D6F">
      <w:pPr>
        <w:jc w:val="center"/>
        <w:rPr>
          <w:rFonts w:ascii="Arial" w:hAnsi="Arial" w:cs="Arial"/>
          <w:sz w:val="20"/>
          <w:szCs w:val="20"/>
        </w:rPr>
      </w:pPr>
      <w:r w:rsidRPr="00D8644C">
        <w:rPr>
          <w:rFonts w:ascii="Arial" w:hAnsi="Arial" w:cs="Arial"/>
          <w:sz w:val="20"/>
          <w:szCs w:val="20"/>
          <w:u w:val="single"/>
        </w:rPr>
        <w:t>Venue</w:t>
      </w:r>
      <w:r w:rsidRPr="00D8644C">
        <w:rPr>
          <w:rFonts w:ascii="Arial" w:hAnsi="Arial" w:cs="Arial"/>
          <w:sz w:val="20"/>
          <w:szCs w:val="20"/>
        </w:rPr>
        <w:t xml:space="preserve">:  University of Cincinnati, Baldwin Hall, room </w:t>
      </w:r>
      <w:r w:rsidR="005D15FC">
        <w:rPr>
          <w:rFonts w:ascii="Arial" w:hAnsi="Arial" w:cs="Arial"/>
          <w:sz w:val="20"/>
          <w:szCs w:val="20"/>
        </w:rPr>
        <w:t>7</w:t>
      </w:r>
      <w:r w:rsidRPr="00D8644C">
        <w:rPr>
          <w:rFonts w:ascii="Arial" w:hAnsi="Arial" w:cs="Arial"/>
          <w:sz w:val="20"/>
          <w:szCs w:val="20"/>
        </w:rPr>
        <w:t>41</w:t>
      </w:r>
    </w:p>
    <w:p w14:paraId="1B2868A8" w14:textId="77777777" w:rsidR="00560D6F" w:rsidRPr="00D8644C" w:rsidRDefault="00560D6F" w:rsidP="00560D6F">
      <w:pPr>
        <w:jc w:val="center"/>
        <w:rPr>
          <w:rFonts w:ascii="Arial" w:hAnsi="Arial" w:cs="Arial"/>
          <w:sz w:val="20"/>
          <w:szCs w:val="20"/>
        </w:rPr>
      </w:pPr>
    </w:p>
    <w:p w14:paraId="7843A428" w14:textId="77777777" w:rsidR="00560D6F" w:rsidRPr="00D8644C" w:rsidRDefault="00560D6F" w:rsidP="00560D6F">
      <w:pPr>
        <w:jc w:val="center"/>
        <w:rPr>
          <w:rFonts w:ascii="Arial" w:hAnsi="Arial" w:cs="Arial"/>
          <w:sz w:val="20"/>
          <w:szCs w:val="20"/>
          <w:u w:val="single"/>
        </w:rPr>
      </w:pPr>
      <w:r w:rsidRPr="00D8644C">
        <w:rPr>
          <w:rFonts w:ascii="Arial" w:hAnsi="Arial" w:cs="Arial"/>
          <w:sz w:val="20"/>
          <w:szCs w:val="20"/>
          <w:u w:val="single"/>
        </w:rPr>
        <w:t>Prepared by</w:t>
      </w:r>
      <w:r w:rsidRPr="00D8644C">
        <w:rPr>
          <w:rFonts w:ascii="Arial" w:hAnsi="Arial" w:cs="Arial"/>
          <w:sz w:val="20"/>
          <w:szCs w:val="20"/>
        </w:rPr>
        <w:t>:</w:t>
      </w:r>
    </w:p>
    <w:p w14:paraId="7D65D748" w14:textId="7EEC0564" w:rsidR="00560D6F" w:rsidRPr="00D8644C" w:rsidRDefault="005E1138" w:rsidP="005E1138">
      <w:pPr>
        <w:jc w:val="center"/>
        <w:rPr>
          <w:rFonts w:ascii="Arial" w:hAnsi="Arial" w:cs="Arial"/>
          <w:sz w:val="20"/>
          <w:szCs w:val="20"/>
        </w:rPr>
      </w:pPr>
      <w:r>
        <w:rPr>
          <w:rFonts w:ascii="Arial" w:hAnsi="Arial" w:cs="Arial"/>
          <w:sz w:val="20"/>
          <w:szCs w:val="20"/>
        </w:rPr>
        <w:t>Matthew Bagazinski</w:t>
      </w:r>
      <w:r w:rsidR="00560D6F" w:rsidRPr="00D8644C">
        <w:rPr>
          <w:rFonts w:ascii="Arial" w:hAnsi="Arial" w:cs="Arial"/>
          <w:sz w:val="20"/>
          <w:szCs w:val="20"/>
        </w:rPr>
        <w:t xml:space="preserve">, </w:t>
      </w:r>
      <w:r>
        <w:rPr>
          <w:rFonts w:ascii="Arial" w:hAnsi="Arial" w:cs="Arial"/>
          <w:sz w:val="20"/>
          <w:szCs w:val="20"/>
        </w:rPr>
        <w:t>Detroit Cristo Rey High School, Detroit, Michigan</w:t>
      </w:r>
    </w:p>
    <w:p w14:paraId="4700EA61" w14:textId="4242FB66" w:rsidR="00560D6F" w:rsidRPr="00D8644C" w:rsidRDefault="00560D6F" w:rsidP="00560D6F">
      <w:pPr>
        <w:jc w:val="center"/>
        <w:rPr>
          <w:rFonts w:ascii="Arial" w:hAnsi="Arial" w:cs="Arial"/>
          <w:sz w:val="20"/>
          <w:szCs w:val="20"/>
        </w:rPr>
      </w:pPr>
      <w:r w:rsidRPr="00D8644C">
        <w:rPr>
          <w:rFonts w:ascii="Arial" w:hAnsi="Arial" w:cs="Arial"/>
          <w:sz w:val="20"/>
          <w:szCs w:val="20"/>
        </w:rPr>
        <w:t>RET Participant for Project #3</w:t>
      </w:r>
      <w:proofErr w:type="gramStart"/>
      <w:r w:rsidRPr="00D8644C">
        <w:rPr>
          <w:rFonts w:ascii="Arial" w:hAnsi="Arial" w:cs="Arial"/>
          <w:sz w:val="20"/>
          <w:szCs w:val="20"/>
        </w:rPr>
        <w:t>:  “</w:t>
      </w:r>
      <w:proofErr w:type="gramEnd"/>
      <w:r w:rsidR="005E1138">
        <w:rPr>
          <w:rFonts w:ascii="Arial" w:hAnsi="Arial" w:cs="Arial"/>
          <w:sz w:val="20"/>
          <w:szCs w:val="20"/>
        </w:rPr>
        <w:t xml:space="preserve">Bio-Inspired </w:t>
      </w:r>
      <w:r w:rsidR="000D0D17">
        <w:rPr>
          <w:rFonts w:ascii="Arial" w:hAnsi="Arial" w:cs="Arial"/>
          <w:sz w:val="20"/>
          <w:szCs w:val="20"/>
        </w:rPr>
        <w:t>Optimization</w:t>
      </w:r>
      <w:r w:rsidRPr="00D8644C">
        <w:rPr>
          <w:rFonts w:ascii="Arial" w:hAnsi="Arial" w:cs="Arial"/>
          <w:sz w:val="20"/>
          <w:szCs w:val="20"/>
        </w:rPr>
        <w:t>”</w:t>
      </w:r>
    </w:p>
    <w:p w14:paraId="092C6395" w14:textId="5003980C" w:rsidR="00560D6F" w:rsidRDefault="00560D6F" w:rsidP="00560D6F">
      <w:pPr>
        <w:rPr>
          <w:rFonts w:ascii="Arial" w:hAnsi="Arial" w:cs="Arial"/>
          <w:sz w:val="20"/>
          <w:szCs w:val="20"/>
        </w:rPr>
      </w:pPr>
    </w:p>
    <w:p w14:paraId="34ECDCA0" w14:textId="35379890" w:rsidR="005E1138" w:rsidRDefault="005E1138" w:rsidP="00560D6F">
      <w:pPr>
        <w:rPr>
          <w:rFonts w:ascii="Arial" w:hAnsi="Arial" w:cs="Arial"/>
          <w:sz w:val="20"/>
          <w:szCs w:val="20"/>
        </w:rPr>
      </w:pPr>
      <w:r>
        <w:rPr>
          <w:rFonts w:ascii="Arial" w:hAnsi="Arial" w:cs="Arial"/>
          <w:sz w:val="20"/>
          <w:szCs w:val="20"/>
        </w:rPr>
        <w:tab/>
        <w:t>This session was conducted by Amy Jameson, Science Teacher at Gilbert A. Dater High School, on Thursday June 13, 2019, from 2</w:t>
      </w:r>
      <w:r w:rsidR="00B415DE">
        <w:rPr>
          <w:rFonts w:ascii="Arial" w:hAnsi="Arial" w:cs="Arial"/>
          <w:sz w:val="20"/>
          <w:szCs w:val="20"/>
        </w:rPr>
        <w:t>:45</w:t>
      </w:r>
      <w:r>
        <w:rPr>
          <w:rFonts w:ascii="Arial" w:hAnsi="Arial" w:cs="Arial"/>
          <w:sz w:val="20"/>
          <w:szCs w:val="20"/>
        </w:rPr>
        <w:t xml:space="preserve">-4 PM at the University of Cincinnati in Baldwin Hall, room </w:t>
      </w:r>
      <w:r w:rsidR="005D15FC">
        <w:rPr>
          <w:rFonts w:ascii="Arial" w:hAnsi="Arial" w:cs="Arial"/>
          <w:sz w:val="20"/>
          <w:szCs w:val="20"/>
        </w:rPr>
        <w:t>7</w:t>
      </w:r>
      <w:r>
        <w:rPr>
          <w:rFonts w:ascii="Arial" w:hAnsi="Arial" w:cs="Arial"/>
          <w:sz w:val="20"/>
          <w:szCs w:val="20"/>
        </w:rPr>
        <w:t>41.</w:t>
      </w:r>
    </w:p>
    <w:p w14:paraId="33010A7A" w14:textId="49FBAE5B" w:rsidR="005E1138" w:rsidRDefault="005E1138" w:rsidP="00560D6F">
      <w:pPr>
        <w:rPr>
          <w:rFonts w:ascii="Arial" w:hAnsi="Arial" w:cs="Arial"/>
          <w:sz w:val="20"/>
          <w:szCs w:val="20"/>
        </w:rPr>
      </w:pPr>
    </w:p>
    <w:p w14:paraId="0E417F14" w14:textId="596AE557" w:rsidR="00FB0BE1" w:rsidRDefault="00EC57AD" w:rsidP="00560D6F">
      <w:pPr>
        <w:rPr>
          <w:rFonts w:ascii="Arial" w:hAnsi="Arial" w:cs="Arial"/>
          <w:sz w:val="20"/>
          <w:szCs w:val="20"/>
        </w:rPr>
      </w:pPr>
      <w:r>
        <w:rPr>
          <w:noProof/>
          <w:lang w:eastAsia="en-US"/>
        </w:rPr>
        <w:drawing>
          <wp:anchor distT="0" distB="0" distL="114300" distR="114300" simplePos="0" relativeHeight="251666432" behindDoc="0" locked="0" layoutInCell="1" allowOverlap="1" wp14:anchorId="103322D1" wp14:editId="343E7CDA">
            <wp:simplePos x="0" y="0"/>
            <wp:positionH relativeFrom="margin">
              <wp:posOffset>3352165</wp:posOffset>
            </wp:positionH>
            <wp:positionV relativeFrom="paragraph">
              <wp:posOffset>507365</wp:posOffset>
            </wp:positionV>
            <wp:extent cx="2347595" cy="3046730"/>
            <wp:effectExtent l="0" t="6667" r="7937" b="793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26" r="48548" b="14325"/>
                    <a:stretch/>
                  </pic:blipFill>
                  <pic:spPr bwMode="auto">
                    <a:xfrm rot="5400000">
                      <a:off x="0" y="0"/>
                      <a:ext cx="2347595" cy="3046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E1138">
        <w:rPr>
          <w:rFonts w:ascii="Arial" w:hAnsi="Arial" w:cs="Arial"/>
          <w:sz w:val="20"/>
          <w:szCs w:val="20"/>
        </w:rPr>
        <w:tab/>
        <w:t xml:space="preserve">Amy Jameson began with some background information. </w:t>
      </w:r>
      <w:r w:rsidR="00FB0BE1">
        <w:rPr>
          <w:rFonts w:ascii="Arial" w:hAnsi="Arial" w:cs="Arial"/>
          <w:sz w:val="20"/>
          <w:szCs w:val="20"/>
        </w:rPr>
        <w:t xml:space="preserve">Amy has been teaching science for over thirty years, spending the last nine years at Gilbert A. Dater High School, where she currently teaches Advanced Academic Physics, Advanced Academic Chemistry, and College Credit Plus Anatomy and Physiology. </w:t>
      </w:r>
      <w:r w:rsidR="005E1138">
        <w:rPr>
          <w:rFonts w:ascii="Arial" w:hAnsi="Arial" w:cs="Arial"/>
          <w:sz w:val="20"/>
          <w:szCs w:val="20"/>
        </w:rPr>
        <w:t xml:space="preserve">She participated in the </w:t>
      </w:r>
      <w:r w:rsidR="00FB0BE1">
        <w:rPr>
          <w:rFonts w:ascii="Arial" w:hAnsi="Arial" w:cs="Arial"/>
          <w:sz w:val="20"/>
          <w:szCs w:val="20"/>
        </w:rPr>
        <w:t>RET program in 2010, as well as the CEEMS program, and she explained how she incorporates the Engineering Design Process in her classroom.</w:t>
      </w:r>
    </w:p>
    <w:p w14:paraId="1008BC41" w14:textId="785B1614" w:rsidR="00FB0BE1" w:rsidRDefault="00FB0BE1" w:rsidP="00560D6F">
      <w:pPr>
        <w:rPr>
          <w:rFonts w:ascii="Arial" w:hAnsi="Arial" w:cs="Arial"/>
          <w:sz w:val="20"/>
          <w:szCs w:val="20"/>
        </w:rPr>
      </w:pPr>
    </w:p>
    <w:p w14:paraId="1323D55D" w14:textId="65761BBF" w:rsidR="00FB0BE1" w:rsidRDefault="00EC57AD" w:rsidP="00560D6F">
      <w:pPr>
        <w:rPr>
          <w:rFonts w:ascii="Arial" w:hAnsi="Arial" w:cs="Arial"/>
          <w:sz w:val="20"/>
          <w:szCs w:val="20"/>
        </w:rPr>
      </w:pPr>
      <w:r w:rsidRPr="0089321E">
        <w:rPr>
          <w:rFonts w:ascii="Arial" w:hAnsi="Arial" w:cs="Arial"/>
          <w:noProof/>
          <w:sz w:val="20"/>
          <w:szCs w:val="20"/>
          <w:lang w:eastAsia="en-US"/>
        </w:rPr>
        <mc:AlternateContent>
          <mc:Choice Requires="wps">
            <w:drawing>
              <wp:anchor distT="45720" distB="45720" distL="114300" distR="114300" simplePos="0" relativeHeight="251665408" behindDoc="0" locked="0" layoutInCell="1" allowOverlap="1" wp14:anchorId="5FA5F9AD" wp14:editId="738163FF">
                <wp:simplePos x="0" y="0"/>
                <wp:positionH relativeFrom="margin">
                  <wp:align>right</wp:align>
                </wp:positionH>
                <wp:positionV relativeFrom="paragraph">
                  <wp:posOffset>2381250</wp:posOffset>
                </wp:positionV>
                <wp:extent cx="2717800" cy="482600"/>
                <wp:effectExtent l="0" t="0" r="254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482600"/>
                        </a:xfrm>
                        <a:prstGeom prst="rect">
                          <a:avLst/>
                        </a:prstGeom>
                        <a:solidFill>
                          <a:srgbClr val="FFFFFF"/>
                        </a:solidFill>
                        <a:ln w="9525">
                          <a:solidFill>
                            <a:sysClr val="window" lastClr="FFFFFF"/>
                          </a:solidFill>
                          <a:miter lim="800000"/>
                          <a:headEnd/>
                          <a:tailEnd/>
                        </a:ln>
                      </wps:spPr>
                      <wps:txbx>
                        <w:txbxContent>
                          <w:p w14:paraId="3F53C83E" w14:textId="6D68C30B" w:rsidR="00EC57AD" w:rsidRDefault="00EC57AD" w:rsidP="00EC57AD">
                            <w:pPr>
                              <w:rPr>
                                <w:rFonts w:ascii="Arial" w:hAnsi="Arial" w:cs="Arial"/>
                                <w:b/>
                                <w:sz w:val="20"/>
                                <w:szCs w:val="20"/>
                              </w:rPr>
                            </w:pPr>
                            <w:r w:rsidRPr="00054179">
                              <w:rPr>
                                <w:rFonts w:ascii="Arial" w:hAnsi="Arial" w:cs="Arial"/>
                                <w:b/>
                                <w:sz w:val="20"/>
                                <w:szCs w:val="20"/>
                              </w:rPr>
                              <w:t xml:space="preserve">Figure </w:t>
                            </w:r>
                            <w:r>
                              <w:rPr>
                                <w:rFonts w:ascii="Arial" w:hAnsi="Arial" w:cs="Arial"/>
                                <w:b/>
                                <w:sz w:val="20"/>
                                <w:szCs w:val="20"/>
                              </w:rPr>
                              <w:t>1</w:t>
                            </w:r>
                            <w:r w:rsidRPr="00054179">
                              <w:rPr>
                                <w:rFonts w:ascii="Arial" w:hAnsi="Arial" w:cs="Arial"/>
                                <w:b/>
                                <w:sz w:val="20"/>
                                <w:szCs w:val="20"/>
                              </w:rPr>
                              <w:t xml:space="preserve">:  </w:t>
                            </w:r>
                            <w:r>
                              <w:rPr>
                                <w:rFonts w:ascii="Arial" w:hAnsi="Arial" w:cs="Arial"/>
                                <w:b/>
                                <w:sz w:val="20"/>
                                <w:szCs w:val="20"/>
                              </w:rPr>
                              <w:t xml:space="preserve">Comparing Scientific Method </w:t>
                            </w:r>
                          </w:p>
                          <w:p w14:paraId="60CCFE4A" w14:textId="3B58236C" w:rsidR="00EC57AD" w:rsidRDefault="00EC57AD" w:rsidP="00EC57AD">
                            <w:pPr>
                              <w:ind w:left="720" w:firstLine="360"/>
                            </w:pPr>
                            <w:r>
                              <w:rPr>
                                <w:rFonts w:ascii="Arial" w:hAnsi="Arial" w:cs="Arial"/>
                                <w:b/>
                                <w:sz w:val="20"/>
                                <w:szCs w:val="20"/>
                              </w:rPr>
                              <w:t>and EDP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A5F9AD" id="_x0000_t202" coordsize="21600,21600" o:spt="202" path="m,l,21600r21600,l21600,xe">
                <v:stroke joinstyle="miter"/>
                <v:path gradientshapeok="t" o:connecttype="rect"/>
              </v:shapetype>
              <v:shape id="Text Box 2" o:spid="_x0000_s1026" type="#_x0000_t202" style="position:absolute;margin-left:162.8pt;margin-top:187.5pt;width:214pt;height:38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" strokecolor="window">
                <v:textbox>
                  <w:txbxContent>
                    <w:p w14:paraId="3F53C83E" w14:textId="6D68C30B" w:rsidR="00EC57AD" w:rsidRDefault="00EC57AD" w:rsidP="00EC57AD">
                      <w:pPr>
                        <w:rPr>
                          <w:rFonts w:ascii="Arial" w:hAnsi="Arial" w:cs="Arial"/>
                          <w:b/>
                          <w:sz w:val="20"/>
                          <w:szCs w:val="20"/>
                        </w:rPr>
                      </w:pPr>
                      <w:r w:rsidRPr="00054179">
                        <w:rPr>
                          <w:rFonts w:ascii="Arial" w:hAnsi="Arial" w:cs="Arial"/>
                          <w:b/>
                          <w:sz w:val="20"/>
                          <w:szCs w:val="20"/>
                        </w:rPr>
                        <w:t xml:space="preserve">Figure </w:t>
                      </w:r>
                      <w:r>
                        <w:rPr>
                          <w:rFonts w:ascii="Arial" w:hAnsi="Arial" w:cs="Arial"/>
                          <w:b/>
                          <w:sz w:val="20"/>
                          <w:szCs w:val="20"/>
                        </w:rPr>
                        <w:t>1</w:t>
                      </w:r>
                      <w:r w:rsidRPr="00054179">
                        <w:rPr>
                          <w:rFonts w:ascii="Arial" w:hAnsi="Arial" w:cs="Arial"/>
                          <w:b/>
                          <w:sz w:val="20"/>
                          <w:szCs w:val="20"/>
                        </w:rPr>
                        <w:t xml:space="preserve">:  </w:t>
                      </w:r>
                      <w:r>
                        <w:rPr>
                          <w:rFonts w:ascii="Arial" w:hAnsi="Arial" w:cs="Arial"/>
                          <w:b/>
                          <w:sz w:val="20"/>
                          <w:szCs w:val="20"/>
                        </w:rPr>
                        <w:t xml:space="preserve">Comparing Scientific Method </w:t>
                      </w:r>
                    </w:p>
                    <w:p w14:paraId="60CCFE4A" w14:textId="3B58236C" w:rsidR="00EC57AD" w:rsidRDefault="00EC57AD" w:rsidP="00EC57AD">
                      <w:pPr>
                        <w:ind w:left="720" w:firstLine="360"/>
                      </w:pPr>
                      <w:r>
                        <w:rPr>
                          <w:rFonts w:ascii="Arial" w:hAnsi="Arial" w:cs="Arial"/>
                          <w:b/>
                          <w:sz w:val="20"/>
                          <w:szCs w:val="20"/>
                        </w:rPr>
                        <w:t>and EDP</w:t>
                      </w:r>
                    </w:p>
                  </w:txbxContent>
                </v:textbox>
                <w10:wrap type="square" anchorx="margin"/>
              </v:shape>
            </w:pict>
          </mc:Fallback>
        </mc:AlternateContent>
      </w:r>
      <w:r w:rsidR="000003C7">
        <w:rPr>
          <w:rFonts w:ascii="Arial" w:hAnsi="Arial" w:cs="Arial"/>
          <w:sz w:val="20"/>
          <w:szCs w:val="20"/>
        </w:rPr>
        <w:tab/>
        <w:t xml:space="preserve">The first topic discussed was getting students to think about the Essential Question and Guiding Questions. </w:t>
      </w:r>
      <w:r w:rsidR="00127F1B">
        <w:rPr>
          <w:rFonts w:ascii="Arial" w:hAnsi="Arial" w:cs="Arial"/>
          <w:sz w:val="20"/>
          <w:szCs w:val="20"/>
        </w:rPr>
        <w:t xml:space="preserve">Amy introduced a process to have students </w:t>
      </w:r>
      <w:r w:rsidR="0049176A">
        <w:rPr>
          <w:rFonts w:ascii="Arial" w:hAnsi="Arial" w:cs="Arial"/>
          <w:sz w:val="20"/>
          <w:szCs w:val="20"/>
        </w:rPr>
        <w:t>generate questions individually then decide the best questions in a small group. Then, as a class, students would decide the most important question</w:t>
      </w:r>
      <w:r w:rsidR="00382E0B">
        <w:rPr>
          <w:rFonts w:ascii="Arial" w:hAnsi="Arial" w:cs="Arial"/>
          <w:sz w:val="20"/>
          <w:szCs w:val="20"/>
        </w:rPr>
        <w:t>, the Essential Question</w:t>
      </w:r>
      <w:r w:rsidR="0049176A">
        <w:rPr>
          <w:rFonts w:ascii="Arial" w:hAnsi="Arial" w:cs="Arial"/>
          <w:sz w:val="20"/>
          <w:szCs w:val="20"/>
        </w:rPr>
        <w:t>.</w:t>
      </w:r>
      <w:r w:rsidR="00382E0B">
        <w:rPr>
          <w:rFonts w:ascii="Arial" w:hAnsi="Arial" w:cs="Arial"/>
          <w:sz w:val="20"/>
          <w:szCs w:val="20"/>
        </w:rPr>
        <w:t xml:space="preserve"> After this, students would again work individually</w:t>
      </w:r>
      <w:r w:rsidR="0089321E">
        <w:rPr>
          <w:rFonts w:ascii="Arial" w:hAnsi="Arial" w:cs="Arial"/>
          <w:sz w:val="20"/>
          <w:szCs w:val="20"/>
        </w:rPr>
        <w:t>,</w:t>
      </w:r>
      <w:r w:rsidR="00382E0B">
        <w:rPr>
          <w:rFonts w:ascii="Arial" w:hAnsi="Arial" w:cs="Arial"/>
          <w:sz w:val="20"/>
          <w:szCs w:val="20"/>
        </w:rPr>
        <w:t xml:space="preserve"> to small group</w:t>
      </w:r>
      <w:r w:rsidR="0089321E">
        <w:rPr>
          <w:rFonts w:ascii="Arial" w:hAnsi="Arial" w:cs="Arial"/>
          <w:sz w:val="20"/>
          <w:szCs w:val="20"/>
        </w:rPr>
        <w:t>s,</w:t>
      </w:r>
      <w:r w:rsidR="00382E0B">
        <w:rPr>
          <w:rFonts w:ascii="Arial" w:hAnsi="Arial" w:cs="Arial"/>
          <w:sz w:val="20"/>
          <w:szCs w:val="20"/>
        </w:rPr>
        <w:t xml:space="preserve"> to </w:t>
      </w:r>
      <w:r w:rsidR="0089321E">
        <w:rPr>
          <w:rFonts w:ascii="Arial" w:hAnsi="Arial" w:cs="Arial"/>
          <w:sz w:val="20"/>
          <w:szCs w:val="20"/>
        </w:rPr>
        <w:t xml:space="preserve">the </w:t>
      </w:r>
      <w:r w:rsidR="00382E0B">
        <w:rPr>
          <w:rFonts w:ascii="Arial" w:hAnsi="Arial" w:cs="Arial"/>
          <w:sz w:val="20"/>
          <w:szCs w:val="20"/>
        </w:rPr>
        <w:t>entire class</w:t>
      </w:r>
      <w:r w:rsidR="0089321E">
        <w:rPr>
          <w:rFonts w:ascii="Arial" w:hAnsi="Arial" w:cs="Arial"/>
          <w:sz w:val="20"/>
          <w:szCs w:val="20"/>
        </w:rPr>
        <w:t>,</w:t>
      </w:r>
      <w:r w:rsidR="00382E0B">
        <w:rPr>
          <w:rFonts w:ascii="Arial" w:hAnsi="Arial" w:cs="Arial"/>
          <w:sz w:val="20"/>
          <w:szCs w:val="20"/>
        </w:rPr>
        <w:t xml:space="preserve"> to generate Guiding Questions, questions to gather information needed to solve the problem.</w:t>
      </w:r>
      <w:r w:rsidR="0049176A">
        <w:rPr>
          <w:rFonts w:ascii="Arial" w:hAnsi="Arial" w:cs="Arial"/>
          <w:sz w:val="20"/>
          <w:szCs w:val="20"/>
        </w:rPr>
        <w:t xml:space="preserve"> Amy gave the RET participants </w:t>
      </w:r>
      <w:r w:rsidR="00382E0B">
        <w:rPr>
          <w:rFonts w:ascii="Arial" w:hAnsi="Arial" w:cs="Arial"/>
          <w:sz w:val="20"/>
          <w:szCs w:val="20"/>
        </w:rPr>
        <w:t>the worksheet she would give students and guided</w:t>
      </w:r>
      <w:r w:rsidR="0049176A">
        <w:rPr>
          <w:rFonts w:ascii="Arial" w:hAnsi="Arial" w:cs="Arial"/>
          <w:sz w:val="20"/>
          <w:szCs w:val="20"/>
        </w:rPr>
        <w:t xml:space="preserve"> them through this process.</w:t>
      </w:r>
      <w:r>
        <w:rPr>
          <w:rFonts w:ascii="Arial" w:hAnsi="Arial" w:cs="Arial"/>
          <w:sz w:val="20"/>
          <w:szCs w:val="20"/>
        </w:rPr>
        <w:t xml:space="preserve"> As a science teacher, she needs to make sure that her students recognize the difference between science and engineering. She emphasized that difference by comparing the Scientific Method with the Engineering Design Process, as seen in Figure 1.</w:t>
      </w:r>
    </w:p>
    <w:p w14:paraId="7145602F" w14:textId="07B92967" w:rsidR="000003C7" w:rsidRDefault="000003C7" w:rsidP="00560D6F">
      <w:pPr>
        <w:rPr>
          <w:rFonts w:ascii="Arial" w:hAnsi="Arial" w:cs="Arial"/>
          <w:sz w:val="20"/>
          <w:szCs w:val="20"/>
        </w:rPr>
      </w:pPr>
    </w:p>
    <w:p w14:paraId="32DBC1AC" w14:textId="27AC245E" w:rsidR="004C081B" w:rsidRDefault="00382E0B" w:rsidP="00560D6F">
      <w:pPr>
        <w:rPr>
          <w:rFonts w:ascii="Arial" w:hAnsi="Arial" w:cs="Arial"/>
          <w:sz w:val="20"/>
          <w:szCs w:val="20"/>
        </w:rPr>
      </w:pPr>
      <w:r>
        <w:rPr>
          <w:rFonts w:ascii="Arial" w:hAnsi="Arial" w:cs="Arial"/>
          <w:sz w:val="20"/>
          <w:szCs w:val="20"/>
        </w:rPr>
        <w:tab/>
        <w:t>Next, Amy introduced the</w:t>
      </w:r>
      <w:r w:rsidR="0089321E">
        <w:rPr>
          <w:rFonts w:ascii="Arial" w:hAnsi="Arial" w:cs="Arial"/>
          <w:sz w:val="20"/>
          <w:szCs w:val="20"/>
        </w:rPr>
        <w:t xml:space="preserve"> Challenge-Based</w:t>
      </w:r>
      <w:r>
        <w:rPr>
          <w:rFonts w:ascii="Arial" w:hAnsi="Arial" w:cs="Arial"/>
          <w:sz w:val="20"/>
          <w:szCs w:val="20"/>
        </w:rPr>
        <w:t xml:space="preserve"> </w:t>
      </w:r>
      <w:r w:rsidR="004C081B">
        <w:rPr>
          <w:rFonts w:ascii="Arial" w:hAnsi="Arial" w:cs="Arial"/>
          <w:sz w:val="20"/>
          <w:szCs w:val="20"/>
        </w:rPr>
        <w:t>projects she uses in her classes, skillfully incorporating required content into the engineering design. In Chemistry, students must design cheaper alternatives to instant hot or cold packs. They will research on their own what types of reactions produce or take in heat and how to calculate the temperature change in water as a result. Students also run experiments to optimize the amounts and packing methods before producing a prototype to be tested.</w:t>
      </w:r>
      <w:r w:rsidR="0089321E">
        <w:rPr>
          <w:rFonts w:ascii="Arial" w:hAnsi="Arial" w:cs="Arial"/>
          <w:sz w:val="20"/>
          <w:szCs w:val="20"/>
        </w:rPr>
        <w:t xml:space="preserve"> </w:t>
      </w:r>
      <w:r w:rsidR="004C081B">
        <w:rPr>
          <w:rFonts w:ascii="Arial" w:hAnsi="Arial" w:cs="Arial"/>
          <w:sz w:val="20"/>
          <w:szCs w:val="20"/>
        </w:rPr>
        <w:t xml:space="preserve">In Physics, students design an airplane wing inspired by nature. </w:t>
      </w:r>
      <w:r w:rsidR="005D15FC">
        <w:rPr>
          <w:rFonts w:ascii="Arial" w:hAnsi="Arial" w:cs="Arial"/>
          <w:sz w:val="20"/>
          <w:szCs w:val="20"/>
        </w:rPr>
        <w:t>While not as directly tied to the content, Amy makes connections throughout the year to topics that are relevant for analysis, such as the effect of a torque on the overall structure or determining the center of mass for an oddly shaped object. The students conclude their project by testing their design at the Aerospace Engineering department at the University of Cincinnati.</w:t>
      </w:r>
      <w:r w:rsidR="000D0D17">
        <w:rPr>
          <w:rFonts w:ascii="Arial" w:hAnsi="Arial" w:cs="Arial"/>
          <w:sz w:val="20"/>
          <w:szCs w:val="20"/>
        </w:rPr>
        <w:t xml:space="preserve"> These both were incredible examples of Challenge-Based Learning, as the problems were open-ended enough to allow creativity in the solutions, and the products could be clearly tested and compared in their meeting of the criteria.</w:t>
      </w:r>
    </w:p>
    <w:p w14:paraId="048B65FB" w14:textId="1F563B08" w:rsidR="005D15FC" w:rsidRDefault="0089321E" w:rsidP="00560D6F">
      <w:pPr>
        <w:rPr>
          <w:rFonts w:ascii="Arial" w:hAnsi="Arial" w:cs="Arial"/>
          <w:sz w:val="20"/>
          <w:szCs w:val="20"/>
        </w:rPr>
      </w:pPr>
      <w:r>
        <w:rPr>
          <w:noProof/>
          <w:lang w:eastAsia="en-US"/>
        </w:rPr>
        <w:lastRenderedPageBreak/>
        <w:drawing>
          <wp:anchor distT="0" distB="0" distL="114300" distR="114300" simplePos="0" relativeHeight="251661312" behindDoc="0" locked="0" layoutInCell="1" allowOverlap="1" wp14:anchorId="79919B28" wp14:editId="6600BD42">
            <wp:simplePos x="0" y="0"/>
            <wp:positionH relativeFrom="column">
              <wp:posOffset>-381000</wp:posOffset>
            </wp:positionH>
            <wp:positionV relativeFrom="paragraph">
              <wp:posOffset>127635</wp:posOffset>
            </wp:positionV>
            <wp:extent cx="2762250" cy="17595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731" t="12238" r="1668" b="10789"/>
                    <a:stretch/>
                  </pic:blipFill>
                  <pic:spPr bwMode="auto">
                    <a:xfrm>
                      <a:off x="0" y="0"/>
                      <a:ext cx="2762250" cy="17595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F42F3B" w14:textId="36A30B6A" w:rsidR="00960DB3" w:rsidRPr="00960DB3" w:rsidRDefault="0089321E" w:rsidP="0089321E">
      <w:pPr>
        <w:rPr>
          <w:rFonts w:ascii="Arial" w:hAnsi="Arial" w:cs="Arial"/>
          <w:sz w:val="20"/>
          <w:szCs w:val="20"/>
        </w:rPr>
      </w:pPr>
      <w:r w:rsidRPr="0089321E">
        <w:rPr>
          <w:rFonts w:ascii="Arial" w:hAnsi="Arial" w:cs="Arial"/>
          <w:noProof/>
          <w:sz w:val="20"/>
          <w:szCs w:val="20"/>
          <w:lang w:eastAsia="en-US"/>
        </w:rPr>
        <mc:AlternateContent>
          <mc:Choice Requires="wps">
            <w:drawing>
              <wp:anchor distT="45720" distB="45720" distL="114300" distR="114300" simplePos="0" relativeHeight="251663360" behindDoc="0" locked="0" layoutInCell="1" allowOverlap="1" wp14:anchorId="290C5A4B" wp14:editId="048E0F4D">
                <wp:simplePos x="0" y="0"/>
                <wp:positionH relativeFrom="margin">
                  <wp:posOffset>-495300</wp:posOffset>
                </wp:positionH>
                <wp:positionV relativeFrom="paragraph">
                  <wp:posOffset>1656715</wp:posOffset>
                </wp:positionV>
                <wp:extent cx="2882900" cy="3238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0" cy="323850"/>
                        </a:xfrm>
                        <a:prstGeom prst="rect">
                          <a:avLst/>
                        </a:prstGeom>
                        <a:solidFill>
                          <a:srgbClr val="FFFFFF"/>
                        </a:solidFill>
                        <a:ln w="9525">
                          <a:solidFill>
                            <a:schemeClr val="bg1"/>
                          </a:solidFill>
                          <a:miter lim="800000"/>
                          <a:headEnd/>
                          <a:tailEnd/>
                        </a:ln>
                      </wps:spPr>
                      <wps:txbx>
                        <w:txbxContent>
                          <w:p w14:paraId="394FCD33" w14:textId="01E010BC" w:rsidR="0089321E" w:rsidRDefault="0089321E">
                            <w:r w:rsidRPr="00054179">
                              <w:rPr>
                                <w:rFonts w:ascii="Arial" w:hAnsi="Arial" w:cs="Arial"/>
                                <w:b/>
                                <w:sz w:val="20"/>
                                <w:szCs w:val="20"/>
                              </w:rPr>
                              <w:t xml:space="preserve">Figure </w:t>
                            </w:r>
                            <w:r w:rsidR="00EC57AD">
                              <w:rPr>
                                <w:rFonts w:ascii="Arial" w:hAnsi="Arial" w:cs="Arial"/>
                                <w:b/>
                                <w:sz w:val="20"/>
                                <w:szCs w:val="20"/>
                              </w:rPr>
                              <w:t>2</w:t>
                            </w:r>
                            <w:r w:rsidRPr="00054179">
                              <w:rPr>
                                <w:rFonts w:ascii="Arial" w:hAnsi="Arial" w:cs="Arial"/>
                                <w:b/>
                                <w:sz w:val="20"/>
                                <w:szCs w:val="20"/>
                              </w:rPr>
                              <w:t xml:space="preserve">:  </w:t>
                            </w:r>
                            <w:r>
                              <w:rPr>
                                <w:rFonts w:ascii="Arial" w:hAnsi="Arial" w:cs="Arial"/>
                                <w:b/>
                                <w:sz w:val="20"/>
                                <w:szCs w:val="20"/>
                              </w:rPr>
                              <w:t>Amy Jameson Reiterating the EDP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0C5A4B" id="_x0000_s1027" type="#_x0000_t202" style="position:absolute;margin-left:-39pt;margin-top:130.45pt;width:227pt;height:25.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" strokecolor="white [3212]">
                <v:textbox>
                  <w:txbxContent>
                    <w:p w14:paraId="394FCD33" w14:textId="01E010BC" w:rsidR="0089321E" w:rsidRDefault="0089321E">
                      <w:r w:rsidRPr="00054179">
                        <w:rPr>
                          <w:rFonts w:ascii="Arial" w:hAnsi="Arial" w:cs="Arial"/>
                          <w:b/>
                          <w:sz w:val="20"/>
                          <w:szCs w:val="20"/>
                        </w:rPr>
                        <w:t xml:space="preserve">Figure </w:t>
                      </w:r>
                      <w:r w:rsidR="00EC57AD">
                        <w:rPr>
                          <w:rFonts w:ascii="Arial" w:hAnsi="Arial" w:cs="Arial"/>
                          <w:b/>
                          <w:sz w:val="20"/>
                          <w:szCs w:val="20"/>
                        </w:rPr>
                        <w:t>2</w:t>
                      </w:r>
                      <w:r w:rsidRPr="00054179">
                        <w:rPr>
                          <w:rFonts w:ascii="Arial" w:hAnsi="Arial" w:cs="Arial"/>
                          <w:b/>
                          <w:sz w:val="20"/>
                          <w:szCs w:val="20"/>
                        </w:rPr>
                        <w:t xml:space="preserve">:  </w:t>
                      </w:r>
                      <w:r>
                        <w:rPr>
                          <w:rFonts w:ascii="Arial" w:hAnsi="Arial" w:cs="Arial"/>
                          <w:b/>
                          <w:sz w:val="20"/>
                          <w:szCs w:val="20"/>
                        </w:rPr>
                        <w:t>Amy Jameson Reiterating the EDP</w:t>
                      </w:r>
                    </w:p>
                  </w:txbxContent>
                </v:textbox>
                <w10:wrap type="square" anchorx="margin"/>
              </v:shape>
            </w:pict>
          </mc:Fallback>
        </mc:AlternateContent>
      </w:r>
      <w:r>
        <w:rPr>
          <w:rFonts w:ascii="Arial" w:hAnsi="Arial" w:cs="Arial"/>
          <w:sz w:val="20"/>
          <w:szCs w:val="20"/>
        </w:rPr>
        <w:tab/>
      </w:r>
      <w:r w:rsidR="005D15FC">
        <w:rPr>
          <w:rFonts w:ascii="Arial" w:hAnsi="Arial" w:cs="Arial"/>
          <w:sz w:val="20"/>
          <w:szCs w:val="20"/>
        </w:rPr>
        <w:tab/>
        <w:t>Finally, Amy reiterated how crucial the steps of the Engineering Design Process are for the students. Although it may be frustrating to spend a lot of effort on each step the first time through, the payoff is great, and it is amazing to see how well students perform on the second or third time through the EDP</w:t>
      </w:r>
      <w:r w:rsidR="00523BFF">
        <w:rPr>
          <w:rFonts w:ascii="Arial" w:hAnsi="Arial" w:cs="Arial"/>
          <w:sz w:val="20"/>
          <w:szCs w:val="20"/>
        </w:rPr>
        <w:t xml:space="preserve">. Figure </w:t>
      </w:r>
      <w:r w:rsidR="00EC57AD">
        <w:rPr>
          <w:rFonts w:ascii="Arial" w:hAnsi="Arial" w:cs="Arial"/>
          <w:sz w:val="20"/>
          <w:szCs w:val="20"/>
        </w:rPr>
        <w:t>2</w:t>
      </w:r>
      <w:r w:rsidR="00523BFF">
        <w:rPr>
          <w:rFonts w:ascii="Arial" w:hAnsi="Arial" w:cs="Arial"/>
          <w:sz w:val="20"/>
          <w:szCs w:val="20"/>
        </w:rPr>
        <w:t xml:space="preserve"> shows Amy explaining how each part of the Engineering Design Process are implemented through the project. From the beginning, spending the time to define the Essential Question and Guiding Questions, students were committed to the project and had a clear idea of what they needed to do. The Challenge-Based aspect to the project also aided in student engagement. Often, the students who were not typically engaged in class </w:t>
      </w:r>
      <w:r>
        <w:rPr>
          <w:rFonts w:ascii="Arial" w:hAnsi="Arial" w:cs="Arial"/>
          <w:sz w:val="20"/>
          <w:szCs w:val="20"/>
        </w:rPr>
        <w:t>enjoyed the hands-on design project.</w:t>
      </w:r>
    </w:p>
    <w:sectPr w:rsidR="00960DB3" w:rsidRPr="00960DB3" w:rsidSect="0071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30323"/>
    <w:multiLevelType w:val="hybridMultilevel"/>
    <w:tmpl w:val="199CDB78"/>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9C39D9"/>
    <w:multiLevelType w:val="hybridMultilevel"/>
    <w:tmpl w:val="DEB8BD52"/>
    <w:lvl w:ilvl="0" w:tplc="E146C26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357D09"/>
    <w:multiLevelType w:val="hybridMultilevel"/>
    <w:tmpl w:val="B0F07A28"/>
    <w:lvl w:ilvl="0" w:tplc="E146C26A">
      <w:start w:val="1"/>
      <w:numFmt w:val="decimal"/>
      <w:lvlText w:val="%1."/>
      <w:lvlJc w:val="left"/>
      <w:pPr>
        <w:ind w:left="720" w:hanging="360"/>
      </w:pPr>
      <w:rPr>
        <w:rFonts w:ascii="Arial" w:hAnsi="Arial" w:hint="default"/>
        <w:b w:val="0"/>
        <w:i w:val="0"/>
        <w:sz w:val="20"/>
      </w:rPr>
    </w:lvl>
    <w:lvl w:ilvl="1" w:tplc="243EB948">
      <w:start w:val="1"/>
      <w:numFmt w:val="lowerLetter"/>
      <w:lvlText w:val="%2."/>
      <w:lvlJc w:val="left"/>
      <w:pPr>
        <w:ind w:left="1440" w:hanging="360"/>
      </w:pPr>
      <w:rPr>
        <w:rFonts w:ascii="Arial" w:hAnsi="Arial" w:hint="default"/>
        <w:b w:val="0"/>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4B0EF2"/>
    <w:multiLevelType w:val="hybridMultilevel"/>
    <w:tmpl w:val="A874FE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64"/>
    <w:rsid w:val="000003C7"/>
    <w:rsid w:val="00063D02"/>
    <w:rsid w:val="000C219F"/>
    <w:rsid w:val="000D0D17"/>
    <w:rsid w:val="00123C64"/>
    <w:rsid w:val="00127F1B"/>
    <w:rsid w:val="0019752A"/>
    <w:rsid w:val="001B69D9"/>
    <w:rsid w:val="001C1D86"/>
    <w:rsid w:val="002904EB"/>
    <w:rsid w:val="0031628B"/>
    <w:rsid w:val="00375D3A"/>
    <w:rsid w:val="00382E0B"/>
    <w:rsid w:val="003D4448"/>
    <w:rsid w:val="00472725"/>
    <w:rsid w:val="0049176A"/>
    <w:rsid w:val="004C081B"/>
    <w:rsid w:val="004C7D67"/>
    <w:rsid w:val="00523BFF"/>
    <w:rsid w:val="00560D6F"/>
    <w:rsid w:val="00575F54"/>
    <w:rsid w:val="005D15FC"/>
    <w:rsid w:val="005E1138"/>
    <w:rsid w:val="00612F4D"/>
    <w:rsid w:val="00645BAF"/>
    <w:rsid w:val="00693C99"/>
    <w:rsid w:val="0071445F"/>
    <w:rsid w:val="007604E6"/>
    <w:rsid w:val="00804934"/>
    <w:rsid w:val="00812BFE"/>
    <w:rsid w:val="0089321E"/>
    <w:rsid w:val="00931C3C"/>
    <w:rsid w:val="00960DB3"/>
    <w:rsid w:val="00977884"/>
    <w:rsid w:val="00997521"/>
    <w:rsid w:val="00B23890"/>
    <w:rsid w:val="00B415DE"/>
    <w:rsid w:val="00B67B91"/>
    <w:rsid w:val="00C73679"/>
    <w:rsid w:val="00CC02AB"/>
    <w:rsid w:val="00EB171F"/>
    <w:rsid w:val="00EC57AD"/>
    <w:rsid w:val="00FA4880"/>
    <w:rsid w:val="00FB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3755"/>
  <w15:docId w15:val="{0688A194-C500-412C-9C67-DB6EB94D2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64"/>
    <w:pPr>
      <w:spacing w:after="0" w:line="240" w:lineRule="auto"/>
    </w:pPr>
    <w:rPr>
      <w:rFonts w:ascii="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64"/>
    <w:pPr>
      <w:ind w:left="720"/>
      <w:contextualSpacing/>
    </w:pPr>
  </w:style>
  <w:style w:type="paragraph" w:styleId="BalloonText">
    <w:name w:val="Balloon Text"/>
    <w:basedOn w:val="Normal"/>
    <w:link w:val="BalloonTextChar"/>
    <w:uiPriority w:val="99"/>
    <w:semiHidden/>
    <w:unhideWhenUsed/>
    <w:rsid w:val="00560D6F"/>
    <w:rPr>
      <w:rFonts w:ascii="Tahoma" w:hAnsi="Tahoma" w:cs="Tahoma"/>
      <w:sz w:val="16"/>
      <w:szCs w:val="16"/>
    </w:rPr>
  </w:style>
  <w:style w:type="character" w:customStyle="1" w:styleId="BalloonTextChar">
    <w:name w:val="Balloon Text Char"/>
    <w:basedOn w:val="DefaultParagraphFont"/>
    <w:link w:val="BalloonText"/>
    <w:uiPriority w:val="99"/>
    <w:semiHidden/>
    <w:rsid w:val="00560D6F"/>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 R Kukreti</dc:creator>
  <cp:keywords/>
  <dc:description/>
  <cp:lastModifiedBy>Buchanan, Lora (buchanll)</cp:lastModifiedBy>
  <cp:revision>2</cp:revision>
  <cp:lastPrinted>2019-06-21T13:07:00Z</cp:lastPrinted>
  <dcterms:created xsi:type="dcterms:W3CDTF">2019-06-24T23:12:00Z</dcterms:created>
  <dcterms:modified xsi:type="dcterms:W3CDTF">2019-06-24T23:12:00Z</dcterms:modified>
</cp:coreProperties>
</file>